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7223F1" w:rsidR="006871BD" w:rsidP="75E88953" w:rsidRDefault="002E4688" w14:paraId="50E4822A" wp14:textId="703D354E">
      <w:pPr>
        <w:spacing w:after="0"/>
        <w:jc w:val="center"/>
        <w:rPr>
          <w:b w:val="1"/>
          <w:bCs w:val="1"/>
          <w:sz w:val="32"/>
          <w:szCs w:val="32"/>
        </w:rPr>
      </w:pPr>
      <w:r w:rsidRPr="75E88953" w:rsidR="75E88953">
        <w:rPr>
          <w:b w:val="1"/>
          <w:bCs w:val="1"/>
          <w:sz w:val="32"/>
          <w:szCs w:val="32"/>
        </w:rPr>
        <w:t>Village of Sandoval</w:t>
      </w:r>
    </w:p>
    <w:p xmlns:wp14="http://schemas.microsoft.com/office/word/2010/wordml" w:rsidRPr="007223F1" w:rsidR="002E4688" w:rsidP="003227FB" w:rsidRDefault="002E4688" w14:paraId="525146C1" wp14:textId="77777777">
      <w:pPr>
        <w:spacing w:after="0"/>
        <w:jc w:val="center"/>
        <w:rPr>
          <w:b/>
          <w:sz w:val="32"/>
          <w:szCs w:val="32"/>
        </w:rPr>
      </w:pPr>
      <w:r w:rsidRPr="007223F1">
        <w:rPr>
          <w:b/>
          <w:sz w:val="32"/>
          <w:szCs w:val="32"/>
        </w:rPr>
        <w:t>Committee Meeting Agenda</w:t>
      </w:r>
    </w:p>
    <w:p xmlns:wp14="http://schemas.microsoft.com/office/word/2010/wordml" w:rsidRPr="007223F1" w:rsidR="002E4688" w:rsidP="75E88953" w:rsidRDefault="002E4688" w14:paraId="6388BD12" wp14:textId="1AD93AD2">
      <w:pPr>
        <w:spacing w:after="0"/>
        <w:jc w:val="center"/>
        <w:rPr>
          <w:b w:val="1"/>
          <w:bCs w:val="1"/>
          <w:sz w:val="32"/>
          <w:szCs w:val="32"/>
        </w:rPr>
      </w:pPr>
      <w:r w:rsidRPr="4EF88C73" w:rsidR="4EF88C73">
        <w:rPr>
          <w:b w:val="1"/>
          <w:bCs w:val="1"/>
          <w:sz w:val="32"/>
          <w:szCs w:val="32"/>
        </w:rPr>
        <w:t>September 3, 2024</w:t>
      </w:r>
    </w:p>
    <w:p xmlns:wp14="http://schemas.microsoft.com/office/word/2010/wordml" w:rsidRPr="007223F1" w:rsidR="002E4688" w:rsidP="4EF88C73" w:rsidRDefault="002E4688" w14:paraId="0EE652F1" wp14:textId="4D4281BF">
      <w:pPr>
        <w:spacing w:after="0"/>
        <w:jc w:val="center"/>
        <w:rPr>
          <w:b w:val="1"/>
          <w:bCs w:val="1"/>
          <w:sz w:val="32"/>
          <w:szCs w:val="32"/>
        </w:rPr>
      </w:pPr>
      <w:r w:rsidRPr="4EF88C73" w:rsidR="4EF88C73">
        <w:rPr>
          <w:b w:val="1"/>
          <w:bCs w:val="1"/>
          <w:sz w:val="32"/>
          <w:szCs w:val="32"/>
        </w:rPr>
        <w:t>Attendance:</w:t>
      </w:r>
    </w:p>
    <w:p w:rsidR="4EF88C73" w:rsidP="4EF88C73" w:rsidRDefault="4EF88C73" w14:paraId="731E7C12" w14:textId="4D90DF87">
      <w:pPr>
        <w:spacing w:after="0"/>
        <w:jc w:val="center"/>
        <w:rPr>
          <w:b w:val="1"/>
          <w:bCs w:val="1"/>
          <w:sz w:val="32"/>
          <w:szCs w:val="32"/>
        </w:rPr>
      </w:pPr>
      <w:r w:rsidRPr="4EF88C73" w:rsidR="4EF88C73">
        <w:rPr>
          <w:b w:val="1"/>
          <w:bCs w:val="1"/>
          <w:sz w:val="32"/>
          <w:szCs w:val="32"/>
        </w:rPr>
        <w:t>Mayor Gelsinger, Administrator Speiser, Clerk Hood, Treasurer Conrad, Superintendent Milano, Chief Lyons, Trustees: Day, Gelsinger, Hood, Jones &amp; Reams.  Trustee Jennings absent.</w:t>
      </w:r>
    </w:p>
    <w:p w:rsidR="75E88953" w:rsidP="75E88953" w:rsidRDefault="75E88953" w14:paraId="302FA5A6" w14:textId="058F37F2">
      <w:pPr>
        <w:spacing w:after="0"/>
        <w:jc w:val="center"/>
        <w:rPr>
          <w:b w:val="1"/>
          <w:bCs w:val="1"/>
          <w:sz w:val="32"/>
          <w:szCs w:val="32"/>
        </w:rPr>
      </w:pPr>
    </w:p>
    <w:tbl>
      <w:tblPr>
        <w:tblStyle w:val="TableGrid"/>
        <w:tblW w:w="0" w:type="auto"/>
        <w:tblLook w:val="04A0" w:firstRow="1" w:lastRow="0" w:firstColumn="1" w:lastColumn="0" w:noHBand="0" w:noVBand="1"/>
      </w:tblPr>
      <w:tblGrid>
        <w:gridCol w:w="9576"/>
      </w:tblGrid>
      <w:tr xmlns:wp14="http://schemas.microsoft.com/office/word/2010/wordml" w:rsidR="006871BD" w:rsidTr="4EF88C73" w14:paraId="0FFF91B1" wp14:textId="77777777">
        <w:tc>
          <w:tcPr>
            <w:tcW w:w="9576" w:type="dxa"/>
            <w:shd w:val="clear" w:color="auto" w:fill="E5B8B7" w:themeFill="accent2" w:themeFillTint="66"/>
            <w:tcMar/>
          </w:tcPr>
          <w:p w:rsidRPr="008D14FE" w:rsidR="00A305CF" w:rsidP="75E88953" w:rsidRDefault="00A305CF" w14:paraId="4B01E43C" wp14:textId="77777777" wp14:noSpellErr="1">
            <w:pPr>
              <w:spacing w:after="0" w:afterAutospacing="off"/>
              <w:rPr>
                <w:b w:val="1"/>
                <w:bCs w:val="1"/>
              </w:rPr>
            </w:pPr>
            <w:r w:rsidRPr="75E88953" w:rsidR="75E88953">
              <w:rPr>
                <w:b w:val="1"/>
                <w:bCs w:val="1"/>
              </w:rPr>
              <w:t>Water &amp; Sewer – Jim Jennings &amp; Chris Jones</w:t>
            </w:r>
          </w:p>
        </w:tc>
      </w:tr>
      <w:tr xmlns:wp14="http://schemas.microsoft.com/office/word/2010/wordml" w:rsidR="006871BD" w:rsidTr="4EF88C73" w14:paraId="17337E17" wp14:textId="77777777">
        <w:tc>
          <w:tcPr>
            <w:tcW w:w="9576" w:type="dxa"/>
            <w:shd w:val="clear" w:color="auto" w:fill="E5B8B7" w:themeFill="accent2" w:themeFillTint="66"/>
            <w:tcMar/>
          </w:tcPr>
          <w:p w:rsidRPr="00A305CF" w:rsidR="00040BF0" w:rsidP="75E88953" w:rsidRDefault="00040BF0" w14:paraId="70F85197" wp14:textId="77777777" wp14:noSpellErr="1">
            <w:pPr>
              <w:spacing w:after="0" w:afterAutospacing="off"/>
              <w:ind w:left="432"/>
            </w:pPr>
            <w:r w:rsidR="75E88953">
              <w:rPr/>
              <w:t>Call to Order</w:t>
            </w:r>
          </w:p>
        </w:tc>
      </w:tr>
      <w:tr xmlns:wp14="http://schemas.microsoft.com/office/word/2010/wordml" w:rsidR="006871BD" w:rsidTr="4EF88C73" w14:paraId="4AFE23A4" wp14:textId="77777777">
        <w:tc>
          <w:tcPr>
            <w:tcW w:w="9576" w:type="dxa"/>
            <w:shd w:val="clear" w:color="auto" w:fill="E5B8B7" w:themeFill="accent2" w:themeFillTint="66"/>
            <w:tcMar/>
          </w:tcPr>
          <w:p w:rsidRPr="00A305CF" w:rsidR="006871BD" w:rsidP="75E88953" w:rsidRDefault="00040BF0" w14:paraId="1ED38454" wp14:textId="77777777" wp14:noSpellErr="1">
            <w:pPr>
              <w:spacing w:after="0" w:afterAutospacing="off"/>
              <w:ind w:left="432"/>
            </w:pPr>
            <w:r w:rsidR="75E88953">
              <w:rPr/>
              <w:t>Discussion</w:t>
            </w:r>
          </w:p>
        </w:tc>
      </w:tr>
      <w:tr xmlns:wp14="http://schemas.microsoft.com/office/word/2010/wordml" w:rsidR="006871BD" w:rsidTr="4EF88C73" w14:paraId="3535CFB2" wp14:textId="77777777">
        <w:tc>
          <w:tcPr>
            <w:tcW w:w="9576" w:type="dxa"/>
            <w:shd w:val="clear" w:color="auto" w:fill="E5B8B7" w:themeFill="accent2" w:themeFillTint="66"/>
            <w:tcMar/>
          </w:tcPr>
          <w:p w:rsidRPr="00040BF0" w:rsidR="006871BD" w:rsidP="75E88953" w:rsidRDefault="00040BF0" w14:paraId="5180B34B" wp14:textId="4E2D0642">
            <w:pPr>
              <w:spacing w:after="0" w:afterAutospacing="off"/>
              <w:ind w:left="864"/>
            </w:pPr>
            <w:r w:rsidR="4EF88C73">
              <w:rPr/>
              <w:t xml:space="preserve">WWTP – Curry &amp; Associates would like to meet with Phil, </w:t>
            </w:r>
            <w:r w:rsidR="4EF88C73">
              <w:rPr/>
              <w:t>LeAnn</w:t>
            </w:r>
            <w:r w:rsidR="4EF88C73">
              <w:rPr/>
              <w:t xml:space="preserve"> and a couple of the board members </w:t>
            </w:r>
            <w:r w:rsidR="4EF88C73">
              <w:rPr/>
              <w:t>regarding</w:t>
            </w:r>
            <w:r w:rsidR="4EF88C73">
              <w:rPr/>
              <w:t xml:space="preserve"> recommendations.</w:t>
            </w:r>
          </w:p>
        </w:tc>
      </w:tr>
      <w:tr xmlns:wp14="http://schemas.microsoft.com/office/word/2010/wordml" w:rsidR="006871BD" w:rsidTr="4EF88C73" w14:paraId="4E6AF462" wp14:textId="77777777">
        <w:tc>
          <w:tcPr>
            <w:tcW w:w="9576" w:type="dxa"/>
            <w:shd w:val="clear" w:color="auto" w:fill="E5B8B7" w:themeFill="accent2" w:themeFillTint="66"/>
            <w:tcMar/>
          </w:tcPr>
          <w:p w:rsidRPr="00040BF0" w:rsidR="006871BD" w:rsidP="75E88953" w:rsidRDefault="00040BF0" w14:paraId="04D17E83" wp14:textId="209ADDC0">
            <w:pPr>
              <w:spacing w:after="0" w:afterAutospacing="off"/>
              <w:ind w:left="864"/>
            </w:pPr>
            <w:r w:rsidR="4EF88C73">
              <w:rPr/>
              <w:t>GIS/GPS Mapping – put on agenda to vote on</w:t>
            </w:r>
          </w:p>
        </w:tc>
      </w:tr>
      <w:tr w:rsidR="4EF88C73" w:rsidTr="4EF88C73" w14:paraId="0B7DE35B">
        <w:trPr>
          <w:trHeight w:val="300"/>
        </w:trPr>
        <w:tc>
          <w:tcPr>
            <w:tcW w:w="9576" w:type="dxa"/>
            <w:shd w:val="clear" w:color="auto" w:fill="E5B8B7" w:themeFill="accent2" w:themeFillTint="66"/>
            <w:tcMar/>
          </w:tcPr>
          <w:p w:rsidR="4EF88C73" w:rsidP="4EF88C73" w:rsidRDefault="4EF88C73" w14:paraId="6C8873FA" w14:textId="3BFF2AC5">
            <w:pPr>
              <w:pStyle w:val="Normal"/>
              <w:spacing w:after="0" w:afterAutospacing="off"/>
            </w:pPr>
            <w:r w:rsidR="4EF88C73">
              <w:rPr/>
              <w:t xml:space="preserve">                  IRWA sent report to TIF Administrator on recommendations for replacement.</w:t>
            </w:r>
          </w:p>
        </w:tc>
      </w:tr>
      <w:tr w:rsidR="4EF88C73" w:rsidTr="4EF88C73" w14:paraId="54C1A32E">
        <w:trPr>
          <w:trHeight w:val="435"/>
        </w:trPr>
        <w:tc>
          <w:tcPr>
            <w:tcW w:w="9576" w:type="dxa"/>
            <w:shd w:val="clear" w:color="auto" w:fill="E5B8B7" w:themeFill="accent2" w:themeFillTint="66"/>
            <w:tcMar/>
          </w:tcPr>
          <w:p w:rsidR="4EF88C73" w:rsidP="4EF88C73" w:rsidRDefault="4EF88C73" w14:paraId="2DA97784" w14:textId="1D8A66F6">
            <w:pPr>
              <w:pStyle w:val="Normal"/>
              <w:spacing w:after="0" w:afterAutospacing="off"/>
            </w:pPr>
            <w:r w:rsidR="4EF88C73">
              <w:rPr/>
              <w:t xml:space="preserve">                 CUSI/Quickbooks - Agreed to switch to Quickbooks online.</w:t>
            </w:r>
          </w:p>
        </w:tc>
      </w:tr>
      <w:tr w:rsidR="4EF88C73" w:rsidTr="4EF88C73" w14:paraId="3BCB54CA">
        <w:trPr>
          <w:trHeight w:val="435"/>
        </w:trPr>
        <w:tc>
          <w:tcPr>
            <w:tcW w:w="9576" w:type="dxa"/>
            <w:shd w:val="clear" w:color="auto" w:fill="E5B8B7" w:themeFill="accent2" w:themeFillTint="66"/>
            <w:tcMar/>
          </w:tcPr>
          <w:p w:rsidR="4EF88C73" w:rsidP="4EF88C73" w:rsidRDefault="4EF88C73" w14:paraId="1E17D659" w14:textId="00C68DE6">
            <w:pPr>
              <w:pStyle w:val="Normal"/>
            </w:pPr>
            <w:r w:rsidR="4EF88C73">
              <w:rPr/>
              <w:t xml:space="preserve">                  Mike Brandt w/ Curry &amp; Associates </w:t>
            </w:r>
            <w:r w:rsidR="4EF88C73">
              <w:rPr/>
              <w:t>stated</w:t>
            </w:r>
            <w:r w:rsidR="4EF88C73">
              <w:rPr/>
              <w:t xml:space="preserve"> he met with Public Housing with regards to improvements on the alley from Texas to Wyoming.  They suggested to pull up the sidewalk along Mulberry St.  The board </w:t>
            </w:r>
            <w:r w:rsidR="4EF88C73">
              <w:rPr/>
              <w:t>stated</w:t>
            </w:r>
            <w:r w:rsidR="4EF88C73">
              <w:rPr/>
              <w:t xml:space="preserve"> they would not be doing that.  They would consider repairing the sidewalk and wanted to see </w:t>
            </w:r>
            <w:r w:rsidR="4EF88C73">
              <w:rPr/>
              <w:t>if  Public</w:t>
            </w:r>
            <w:r w:rsidR="4EF88C73">
              <w:rPr/>
              <w:t xml:space="preserve"> Housing would help pay for it.  They also stated they will be grading land and clean and fix ditches for drainage.  Grading of rock in the alley and fix the potholes.  They would like to move the trash pickup to the alleys.  </w:t>
            </w:r>
          </w:p>
        </w:tc>
      </w:tr>
      <w:tr xmlns:wp14="http://schemas.microsoft.com/office/word/2010/wordml" w:rsidR="006871BD" w:rsidTr="4EF88C73" w14:paraId="0B7F62C4" wp14:textId="77777777">
        <w:tc>
          <w:tcPr>
            <w:tcW w:w="9576" w:type="dxa"/>
            <w:shd w:val="clear" w:color="auto" w:fill="E5B8B7" w:themeFill="accent2" w:themeFillTint="66"/>
            <w:tcMar/>
          </w:tcPr>
          <w:p w:rsidRPr="00040BF0" w:rsidR="006871BD" w:rsidP="75E88953" w:rsidRDefault="00040BF0" w14:paraId="21CBF49B" wp14:textId="77777777" wp14:noSpellErr="1">
            <w:pPr>
              <w:spacing w:after="0" w:afterAutospacing="off"/>
              <w:ind w:left="432"/>
            </w:pPr>
            <w:r w:rsidR="75E88953">
              <w:rPr/>
              <w:t>Adjournment</w:t>
            </w:r>
          </w:p>
        </w:tc>
      </w:tr>
    </w:tbl>
    <w:p xmlns:wp14="http://schemas.microsoft.com/office/word/2010/wordml" w:rsidR="006871BD" w:rsidRDefault="006871BD" w14:paraId="0A37501D" wp14:textId="77777777"/>
    <w:tbl>
      <w:tblPr>
        <w:tblStyle w:val="TableGrid"/>
        <w:tblW w:w="0" w:type="auto"/>
        <w:tblLook w:val="04A0" w:firstRow="1" w:lastRow="0" w:firstColumn="1" w:lastColumn="0" w:noHBand="0" w:noVBand="1"/>
      </w:tblPr>
      <w:tblGrid>
        <w:gridCol w:w="9576"/>
      </w:tblGrid>
      <w:tr xmlns:wp14="http://schemas.microsoft.com/office/word/2010/wordml" w:rsidR="002E4688" w:rsidTr="4EF88C73" w14:paraId="4FDE8FAA" wp14:textId="77777777">
        <w:tc>
          <w:tcPr>
            <w:tcW w:w="9576" w:type="dxa"/>
            <w:shd w:val="clear" w:color="auto" w:fill="D6E3BC" w:themeFill="accent3" w:themeFillTint="66"/>
            <w:tcMar/>
          </w:tcPr>
          <w:p w:rsidRPr="008D14FE" w:rsidR="002E4688" w:rsidP="75E88953" w:rsidRDefault="00A305CF" w14:paraId="4D406741" wp14:textId="77777777">
            <w:pPr>
              <w:spacing w:after="0" w:afterAutospacing="off"/>
              <w:rPr>
                <w:b w:val="1"/>
                <w:bCs w:val="1"/>
              </w:rPr>
            </w:pPr>
            <w:r w:rsidRPr="75E88953" w:rsidR="75E88953">
              <w:rPr>
                <w:b w:val="1"/>
                <w:bCs w:val="1"/>
              </w:rPr>
              <w:t xml:space="preserve">Judicial – Heather Day, Tony Hood, </w:t>
            </w:r>
            <w:r w:rsidRPr="75E88953" w:rsidR="75E88953">
              <w:rPr>
                <w:b w:val="1"/>
                <w:bCs w:val="1"/>
              </w:rPr>
              <w:t xml:space="preserve">Michael </w:t>
            </w:r>
            <w:r w:rsidRPr="75E88953" w:rsidR="75E88953">
              <w:rPr>
                <w:b w:val="1"/>
                <w:bCs w:val="1"/>
              </w:rPr>
              <w:t>Gelsinger</w:t>
            </w:r>
          </w:p>
        </w:tc>
      </w:tr>
      <w:tr xmlns:wp14="http://schemas.microsoft.com/office/word/2010/wordml" w:rsidR="002E4688" w:rsidTr="4EF88C73" w14:paraId="17A9339C" wp14:textId="77777777">
        <w:tc>
          <w:tcPr>
            <w:tcW w:w="9576" w:type="dxa"/>
            <w:shd w:val="clear" w:color="auto" w:fill="D6E3BC" w:themeFill="accent3" w:themeFillTint="66"/>
            <w:tcMar/>
          </w:tcPr>
          <w:p w:rsidR="002E4688" w:rsidP="75E88953" w:rsidRDefault="008D14FE" w14:paraId="22B2BE0B" wp14:textId="77777777" wp14:noSpellErr="1">
            <w:pPr>
              <w:spacing w:after="0" w:afterAutospacing="off"/>
              <w:ind w:left="432"/>
            </w:pPr>
            <w:r w:rsidR="75E88953">
              <w:rPr/>
              <w:t>Call to Order – Immediately following water &amp; sewer</w:t>
            </w:r>
          </w:p>
        </w:tc>
      </w:tr>
      <w:tr xmlns:wp14="http://schemas.microsoft.com/office/word/2010/wordml" w:rsidR="002E4688" w:rsidTr="4EF88C73" w14:paraId="454F5DE8" wp14:textId="77777777">
        <w:tc>
          <w:tcPr>
            <w:tcW w:w="9576" w:type="dxa"/>
            <w:shd w:val="clear" w:color="auto" w:fill="D6E3BC" w:themeFill="accent3" w:themeFillTint="66"/>
            <w:tcMar/>
          </w:tcPr>
          <w:p w:rsidR="002E4688" w:rsidP="75E88953" w:rsidRDefault="008D14FE" w14:paraId="1976CC0E" wp14:textId="088EA7B3">
            <w:pPr>
              <w:spacing w:after="0" w:afterAutospacing="off"/>
              <w:ind w:left="432"/>
            </w:pPr>
            <w:r w:rsidR="75E88953">
              <w:rPr/>
              <w:t xml:space="preserve">Discussion </w:t>
            </w:r>
          </w:p>
        </w:tc>
      </w:tr>
      <w:tr w:rsidR="75E88953" w:rsidTr="4EF88C73" w14:paraId="55DC4493">
        <w:trPr>
          <w:trHeight w:val="300"/>
        </w:trPr>
        <w:tc>
          <w:tcPr>
            <w:tcW w:w="9576" w:type="dxa"/>
            <w:shd w:val="clear" w:color="auto" w:fill="D6E3BC" w:themeFill="accent3" w:themeFillTint="66"/>
            <w:tcMar/>
          </w:tcPr>
          <w:p w:rsidR="75E88953" w:rsidP="75E88953" w:rsidRDefault="75E88953" w14:paraId="226D3199" w14:textId="732650B2">
            <w:pPr>
              <w:pStyle w:val="Normal"/>
              <w:spacing w:after="0" w:afterAutospacing="off"/>
            </w:pPr>
            <w:r w:rsidR="4EF88C73">
              <w:rPr/>
              <w:t xml:space="preserve">                    Joe </w:t>
            </w:r>
            <w:r w:rsidR="4EF88C73">
              <w:rPr/>
              <w:t>stated</w:t>
            </w:r>
            <w:r w:rsidR="4EF88C73">
              <w:rPr/>
              <w:t xml:space="preserve"> 610 S Main is up for tax sale.  Will </w:t>
            </w:r>
            <w:r w:rsidR="4EF88C73">
              <w:rPr/>
              <w:t>get in touch with</w:t>
            </w:r>
            <w:r w:rsidR="4EF88C73">
              <w:rPr/>
              <w:t xml:space="preserve"> Ryan.</w:t>
            </w:r>
          </w:p>
        </w:tc>
      </w:tr>
      <w:tr w:rsidR="4EF88C73" w:rsidTr="4EF88C73" w14:paraId="49EC0E70">
        <w:trPr>
          <w:trHeight w:val="300"/>
        </w:trPr>
        <w:tc>
          <w:tcPr>
            <w:tcW w:w="9576" w:type="dxa"/>
            <w:shd w:val="clear" w:color="auto" w:fill="D6E3BC" w:themeFill="accent3" w:themeFillTint="66"/>
            <w:tcMar/>
          </w:tcPr>
          <w:p w:rsidR="4EF88C73" w:rsidP="4EF88C73" w:rsidRDefault="4EF88C73" w14:paraId="7DE08431" w14:textId="7BD26B62">
            <w:pPr>
              <w:pStyle w:val="Normal"/>
              <w:spacing w:after="0" w:afterAutospacing="off"/>
            </w:pPr>
            <w:r w:rsidR="4EF88C73">
              <w:rPr/>
              <w:t xml:space="preserve">                     Brian Gunther @ 401 S Maple St started tearing down the trailer and decided it was too much work.  He deeded the property to the village.  Will talk to Ryan regarding the situation.</w:t>
            </w:r>
          </w:p>
        </w:tc>
      </w:tr>
      <w:tr xmlns:wp14="http://schemas.microsoft.com/office/word/2010/wordml" w:rsidR="002E4688" w:rsidTr="4EF88C73" w14:paraId="2CA91BC0" wp14:textId="77777777">
        <w:tc>
          <w:tcPr>
            <w:tcW w:w="9576" w:type="dxa"/>
            <w:shd w:val="clear" w:color="auto" w:fill="D6E3BC" w:themeFill="accent3" w:themeFillTint="66"/>
            <w:tcMar/>
          </w:tcPr>
          <w:p w:rsidR="002E4688" w:rsidP="75E88953" w:rsidRDefault="008D14FE" w14:paraId="71ACB451" wp14:textId="77777777" wp14:noSpellErr="1">
            <w:pPr>
              <w:spacing w:after="0" w:afterAutospacing="off"/>
              <w:ind w:left="432"/>
            </w:pPr>
            <w:r w:rsidR="75E88953">
              <w:rPr/>
              <w:t>Adjournment</w:t>
            </w:r>
          </w:p>
        </w:tc>
      </w:tr>
    </w:tbl>
    <w:p w:rsidR="75E88953" w:rsidRDefault="75E88953" w14:paraId="40834D8A" w14:textId="1161A02E"/>
    <w:p w:rsidR="4EF88C73" w:rsidRDefault="4EF88C73" w14:paraId="229F2D32" w14:textId="2D4639F7"/>
    <w:p w:rsidR="4EF88C73" w:rsidRDefault="4EF88C73" w14:paraId="3533FDC7" w14:textId="3DBDB1F7"/>
    <w:tbl>
      <w:tblPr>
        <w:tblStyle w:val="TableGrid"/>
        <w:tblW w:w="0" w:type="auto"/>
        <w:tblLayout w:type="fixed"/>
        <w:tblLook w:val="06A0" w:firstRow="1" w:lastRow="0" w:firstColumn="1" w:lastColumn="0" w:noHBand="1" w:noVBand="1"/>
      </w:tblPr>
      <w:tblGrid>
        <w:gridCol w:w="9360"/>
      </w:tblGrid>
      <w:tr w:rsidR="4EF88C73" w:rsidTr="7D30D257" w14:paraId="03189A6D">
        <w:trPr>
          <w:trHeight w:val="300"/>
        </w:trPr>
        <w:tc>
          <w:tcPr>
            <w:tcW w:w="9360" w:type="dxa"/>
            <w:shd w:val="clear" w:color="auto" w:fill="FABF8F" w:themeFill="accent6" w:themeFillTint="99"/>
            <w:tcMar/>
          </w:tcPr>
          <w:p w:rsidR="4EF88C73" w:rsidP="4EF88C73" w:rsidRDefault="4EF88C73" w14:paraId="036E0743" w14:textId="141CB649">
            <w:pPr>
              <w:pStyle w:val="Normal"/>
              <w:spacing w:after="0" w:afterAutospacing="off"/>
              <w:rPr>
                <w:b w:val="1"/>
                <w:bCs w:val="1"/>
              </w:rPr>
            </w:pPr>
            <w:r w:rsidR="4EF88C73">
              <w:rPr/>
              <w:t>Stre</w:t>
            </w:r>
            <w:r w:rsidRPr="4EF88C73" w:rsidR="4EF88C73">
              <w:rPr>
                <w:b w:val="1"/>
                <w:bCs w:val="1"/>
              </w:rPr>
              <w:t xml:space="preserve">et &amp; Alley – Chris </w:t>
            </w:r>
            <w:r w:rsidRPr="4EF88C73" w:rsidR="4EF88C73">
              <w:rPr>
                <w:b w:val="1"/>
                <w:bCs w:val="1"/>
              </w:rPr>
              <w:t>Jones</w:t>
            </w:r>
            <w:r w:rsidRPr="4EF88C73" w:rsidR="4EF88C73">
              <w:rPr>
                <w:b w:val="1"/>
                <w:bCs w:val="1"/>
              </w:rPr>
              <w:t xml:space="preserve"> &amp; Tony Hood</w:t>
            </w:r>
          </w:p>
        </w:tc>
      </w:tr>
      <w:tr w:rsidR="4EF88C73" w:rsidTr="7D30D257" w14:paraId="67F2F6CB">
        <w:trPr>
          <w:trHeight w:val="300"/>
        </w:trPr>
        <w:tc>
          <w:tcPr>
            <w:tcW w:w="9360" w:type="dxa"/>
            <w:shd w:val="clear" w:color="auto" w:fill="FABF8F" w:themeFill="accent6" w:themeFillTint="99"/>
            <w:tcMar/>
          </w:tcPr>
          <w:p w:rsidR="4EF88C73" w:rsidP="4EF88C73" w:rsidRDefault="4EF88C73" w14:paraId="60D95A27" w14:textId="08F73605">
            <w:pPr>
              <w:pStyle w:val="Normal"/>
              <w:spacing w:after="0" w:afterAutospacing="off"/>
              <w:rPr>
                <w:highlight w:val="lightGray"/>
              </w:rPr>
            </w:pPr>
            <w:r w:rsidR="4EF88C73">
              <w:rPr/>
              <w:t xml:space="preserve">            Call to Order – Immediately following Judicial</w:t>
            </w:r>
          </w:p>
        </w:tc>
      </w:tr>
      <w:tr w:rsidR="4EF88C73" w:rsidTr="7D30D257" w14:paraId="6DD3D112">
        <w:trPr>
          <w:trHeight w:val="300"/>
        </w:trPr>
        <w:tc>
          <w:tcPr>
            <w:tcW w:w="9360" w:type="dxa"/>
            <w:shd w:val="clear" w:color="auto" w:fill="FABF8F" w:themeFill="accent6" w:themeFillTint="99"/>
            <w:tcMar/>
          </w:tcPr>
          <w:p w:rsidR="4EF88C73" w:rsidP="4EF88C73" w:rsidRDefault="4EF88C73" w14:paraId="5E60FF79" w14:textId="0E371470">
            <w:pPr>
              <w:pStyle w:val="Normal"/>
              <w:spacing w:after="0" w:afterAutospacing="off"/>
              <w:rPr>
                <w:highlight w:val="lightGray"/>
              </w:rPr>
            </w:pPr>
            <w:r w:rsidR="4EF88C73">
              <w:rPr/>
              <w:t xml:space="preserve">            Discussion</w:t>
            </w:r>
          </w:p>
        </w:tc>
      </w:tr>
      <w:tr w:rsidR="4EF88C73" w:rsidTr="7D30D257" w14:paraId="4885B938">
        <w:trPr>
          <w:trHeight w:val="300"/>
        </w:trPr>
        <w:tc>
          <w:tcPr>
            <w:tcW w:w="9360" w:type="dxa"/>
            <w:shd w:val="clear" w:color="auto" w:fill="FABF8F" w:themeFill="accent6" w:themeFillTint="99"/>
            <w:tcMar/>
          </w:tcPr>
          <w:p w:rsidR="4EF88C73" w:rsidP="4EF88C73" w:rsidRDefault="4EF88C73" w14:paraId="001AA3BF" w14:textId="106BBDBD">
            <w:pPr>
              <w:pStyle w:val="Normal"/>
              <w:spacing w:after="0" w:afterAutospacing="off"/>
              <w:rPr>
                <w:highlight w:val="lightGray"/>
              </w:rPr>
            </w:pPr>
            <w:r w:rsidR="4EF88C73">
              <w:rPr/>
              <w:t xml:space="preserve">                      Paul Hopkins with Illinois Elderly Housing Co-op want to sell the lot on Mulberry St.  The Village of Sandoval has the lot next to it.  They decided to put the lot up for sale with a minimum bid of $500.00.  LeAnn will put that lot up for bids as well as the Groff property on S Clay St.  They will put a minimum bid on it of $2,500. </w:t>
            </w:r>
          </w:p>
        </w:tc>
      </w:tr>
      <w:tr w:rsidR="7D30D257" w:rsidTr="7D30D257" w14:paraId="3EB74B08">
        <w:trPr>
          <w:trHeight w:val="300"/>
        </w:trPr>
        <w:tc>
          <w:tcPr>
            <w:tcW w:w="9360" w:type="dxa"/>
            <w:shd w:val="clear" w:color="auto" w:fill="FABF8F" w:themeFill="accent6" w:themeFillTint="99"/>
            <w:tcMar/>
          </w:tcPr>
          <w:p w:rsidR="7D30D257" w:rsidP="7D30D257" w:rsidRDefault="7D30D257" w14:paraId="59453FD1" w14:textId="2AC2CBA9">
            <w:pPr>
              <w:pStyle w:val="Normal"/>
              <w:spacing w:after="0" w:afterAutospacing="off"/>
            </w:pPr>
            <w:r w:rsidR="7D30D257">
              <w:rPr/>
              <w:t xml:space="preserve">                     Street Fair – October 11</w:t>
            </w:r>
            <w:r w:rsidRPr="7D30D257" w:rsidR="7D30D257">
              <w:rPr>
                <w:vertAlign w:val="superscript"/>
              </w:rPr>
              <w:t>th</w:t>
            </w:r>
            <w:r w:rsidR="7D30D257">
              <w:rPr/>
              <w:t xml:space="preserve"> </w:t>
            </w:r>
          </w:p>
        </w:tc>
      </w:tr>
      <w:tr w:rsidR="7D30D257" w:rsidTr="7D30D257" w14:paraId="13DAA9EB">
        <w:trPr>
          <w:trHeight w:val="300"/>
        </w:trPr>
        <w:tc>
          <w:tcPr>
            <w:tcW w:w="9360" w:type="dxa"/>
            <w:shd w:val="clear" w:color="auto" w:fill="FABF8F" w:themeFill="accent6" w:themeFillTint="99"/>
            <w:tcMar/>
          </w:tcPr>
          <w:p w:rsidR="7D30D257" w:rsidP="7D30D257" w:rsidRDefault="7D30D257" w14:paraId="49B4B598" w14:textId="33A59E4F">
            <w:pPr>
              <w:pStyle w:val="Normal"/>
              <w:spacing w:after="0" w:afterAutospacing="off"/>
            </w:pPr>
            <w:r w:rsidR="7D30D257">
              <w:rPr/>
              <w:t xml:space="preserve">                     Christmas Tree Lighting – December 7th</w:t>
            </w:r>
          </w:p>
        </w:tc>
      </w:tr>
      <w:tr w:rsidR="4EF88C73" w:rsidTr="7D30D257" w14:paraId="65E938DD">
        <w:trPr>
          <w:trHeight w:val="300"/>
        </w:trPr>
        <w:tc>
          <w:tcPr>
            <w:tcW w:w="9360" w:type="dxa"/>
            <w:shd w:val="clear" w:color="auto" w:fill="FABF8F" w:themeFill="accent6" w:themeFillTint="99"/>
            <w:tcMar/>
          </w:tcPr>
          <w:p w:rsidR="4EF88C73" w:rsidP="4EF88C73" w:rsidRDefault="4EF88C73" w14:paraId="47D064E5" w14:textId="6A1773D2">
            <w:pPr>
              <w:pStyle w:val="Normal"/>
              <w:spacing w:after="0" w:afterAutospacing="off"/>
            </w:pPr>
            <w:r w:rsidR="4EF88C73">
              <w:rPr/>
              <w:t xml:space="preserve">            Adjournament</w:t>
            </w:r>
          </w:p>
        </w:tc>
      </w:tr>
    </w:tbl>
    <w:p w:rsidR="4EF88C73" w:rsidP="4EF88C73" w:rsidRDefault="4EF88C73" w14:paraId="7C303644" w14:textId="0AD867EE">
      <w:pPr>
        <w:pStyle w:val="Normal"/>
        <w:suppressLineNumbers w:val="0"/>
        <w:bidi w:val="0"/>
        <w:spacing w:before="0" w:beforeAutospacing="off" w:after="200" w:afterAutospacing="off" w:line="276" w:lineRule="auto"/>
        <w:ind w:left="0" w:right="0"/>
        <w:jc w:val="left"/>
        <w:rPr>
          <w:highlight w:val="lightGray"/>
        </w:rPr>
      </w:pPr>
    </w:p>
    <w:tbl>
      <w:tblPr>
        <w:tblStyle w:val="TableGrid"/>
        <w:tblW w:w="0" w:type="auto"/>
        <w:tblLook w:val="04A0" w:firstRow="1" w:lastRow="0" w:firstColumn="1" w:lastColumn="0" w:noHBand="0" w:noVBand="1"/>
      </w:tblPr>
      <w:tblGrid>
        <w:gridCol w:w="9576"/>
      </w:tblGrid>
      <w:tr xmlns:wp14="http://schemas.microsoft.com/office/word/2010/wordml" w:rsidR="002E4688" w:rsidTr="4EF88C73" w14:paraId="4E2C96A0" wp14:textId="77777777">
        <w:tc>
          <w:tcPr>
            <w:tcW w:w="9576" w:type="dxa"/>
            <w:shd w:val="clear" w:color="auto" w:fill="B8CCE4" w:themeFill="accent1" w:themeFillTint="66"/>
            <w:tcMar/>
          </w:tcPr>
          <w:p w:rsidRPr="003227FB" w:rsidR="002E4688" w:rsidP="75E88953" w:rsidRDefault="008D14FE" w14:paraId="34F4A56E" wp14:textId="77777777" wp14:noSpellErr="1">
            <w:pPr>
              <w:spacing w:after="0" w:afterAutospacing="off"/>
              <w:rPr>
                <w:b w:val="1"/>
                <w:bCs w:val="1"/>
              </w:rPr>
            </w:pPr>
            <w:r w:rsidRPr="75E88953" w:rsidR="75E88953">
              <w:rPr>
                <w:b w:val="1"/>
                <w:bCs w:val="1"/>
              </w:rPr>
              <w:t>Park &amp; Hall – Tony Hood &amp; Chris Jones</w:t>
            </w:r>
          </w:p>
        </w:tc>
      </w:tr>
      <w:tr xmlns:wp14="http://schemas.microsoft.com/office/word/2010/wordml" w:rsidR="002E4688" w:rsidTr="4EF88C73" w14:paraId="56545192" wp14:textId="77777777">
        <w:tc>
          <w:tcPr>
            <w:tcW w:w="9576" w:type="dxa"/>
            <w:shd w:val="clear" w:color="auto" w:fill="B8CCE4" w:themeFill="accent1" w:themeFillTint="66"/>
            <w:tcMar/>
          </w:tcPr>
          <w:p w:rsidR="002E4688" w:rsidP="75E88953" w:rsidRDefault="000D3E1C" w14:paraId="6411F630" wp14:textId="51E74822">
            <w:pPr>
              <w:spacing w:after="0" w:afterAutospacing="off"/>
              <w:ind w:left="432"/>
            </w:pPr>
            <w:r w:rsidR="4EF88C73">
              <w:rPr/>
              <w:t>Call to Order – Immediately following Street &amp; Alley</w:t>
            </w:r>
          </w:p>
        </w:tc>
      </w:tr>
      <w:tr xmlns:wp14="http://schemas.microsoft.com/office/word/2010/wordml" w:rsidR="002E4688" w:rsidTr="4EF88C73" w14:paraId="755B680E" wp14:textId="77777777">
        <w:tc>
          <w:tcPr>
            <w:tcW w:w="9576" w:type="dxa"/>
            <w:shd w:val="clear" w:color="auto" w:fill="B8CCE4" w:themeFill="accent1" w:themeFillTint="66"/>
            <w:tcMar/>
          </w:tcPr>
          <w:p w:rsidR="002E4688" w:rsidP="75E88953" w:rsidRDefault="000D3E1C" w14:paraId="386438F4" wp14:textId="77777777" wp14:noSpellErr="1">
            <w:pPr>
              <w:spacing w:after="0" w:afterAutospacing="off"/>
              <w:ind w:left="432"/>
            </w:pPr>
            <w:r w:rsidR="75E88953">
              <w:rPr/>
              <w:t>Discussion</w:t>
            </w:r>
          </w:p>
        </w:tc>
      </w:tr>
      <w:tr xmlns:wp14="http://schemas.microsoft.com/office/word/2010/wordml" w:rsidR="002E4688" w:rsidTr="4EF88C73" w14:paraId="23ACE0E2" wp14:textId="77777777">
        <w:tc>
          <w:tcPr>
            <w:tcW w:w="9576" w:type="dxa"/>
            <w:shd w:val="clear" w:color="auto" w:fill="B8CCE4" w:themeFill="accent1" w:themeFillTint="66"/>
            <w:tcMar/>
          </w:tcPr>
          <w:p w:rsidR="002E4688" w:rsidP="75E88953" w:rsidRDefault="000D3E1C" w14:paraId="518B0675" wp14:textId="77777777" wp14:noSpellErr="1">
            <w:pPr>
              <w:spacing w:after="0" w:afterAutospacing="off"/>
              <w:ind w:left="432"/>
            </w:pPr>
            <w:r w:rsidR="75E88953">
              <w:rPr/>
              <w:t>Adjournment</w:t>
            </w:r>
          </w:p>
        </w:tc>
      </w:tr>
    </w:tbl>
    <w:p xmlns:wp14="http://schemas.microsoft.com/office/word/2010/wordml" w:rsidR="002E4688" w:rsidRDefault="002E4688" w14:paraId="02EB378F" wp14:textId="77777777"/>
    <w:tbl>
      <w:tblPr>
        <w:tblStyle w:val="TableGrid"/>
        <w:tblW w:w="0" w:type="auto"/>
        <w:tblLook w:val="04A0" w:firstRow="1" w:lastRow="0" w:firstColumn="1" w:lastColumn="0" w:noHBand="0" w:noVBand="1"/>
      </w:tblPr>
      <w:tblGrid>
        <w:gridCol w:w="9576"/>
      </w:tblGrid>
      <w:tr xmlns:wp14="http://schemas.microsoft.com/office/word/2010/wordml" w:rsidR="002E4688" w:rsidTr="75E88953" w14:paraId="4A96FA94" wp14:textId="77777777">
        <w:tc>
          <w:tcPr>
            <w:tcW w:w="9576" w:type="dxa"/>
            <w:shd w:val="clear" w:color="auto" w:fill="DDD9C3" w:themeFill="background2" w:themeFillShade="E6"/>
            <w:tcMar/>
          </w:tcPr>
          <w:p w:rsidRPr="003227FB" w:rsidR="002E4688" w:rsidP="75E88953" w:rsidRDefault="000D3E1C" w14:paraId="6D658BE3" wp14:textId="77777777">
            <w:pPr>
              <w:spacing w:after="0" w:afterAutospacing="off"/>
              <w:rPr>
                <w:b w:val="1"/>
                <w:bCs w:val="1"/>
              </w:rPr>
            </w:pPr>
            <w:r w:rsidRPr="75E88953" w:rsidR="75E88953">
              <w:rPr>
                <w:b w:val="1"/>
                <w:bCs w:val="1"/>
              </w:rPr>
              <w:t xml:space="preserve">Cemetery – Michael </w:t>
            </w:r>
            <w:r w:rsidRPr="75E88953" w:rsidR="75E88953">
              <w:rPr>
                <w:b w:val="1"/>
                <w:bCs w:val="1"/>
              </w:rPr>
              <w:t>Gelsinger</w:t>
            </w:r>
            <w:r w:rsidRPr="75E88953" w:rsidR="75E88953">
              <w:rPr>
                <w:b w:val="1"/>
                <w:bCs w:val="1"/>
              </w:rPr>
              <w:t xml:space="preserve"> &amp; Courtney Reams</w:t>
            </w:r>
          </w:p>
        </w:tc>
      </w:tr>
      <w:tr xmlns:wp14="http://schemas.microsoft.com/office/word/2010/wordml" w:rsidR="002E4688" w:rsidTr="75E88953" w14:paraId="47FE0738" wp14:textId="77777777">
        <w:tc>
          <w:tcPr>
            <w:tcW w:w="9576" w:type="dxa"/>
            <w:shd w:val="clear" w:color="auto" w:fill="DDD9C3" w:themeFill="background2" w:themeFillShade="E6"/>
            <w:tcMar/>
          </w:tcPr>
          <w:p w:rsidR="002E4688" w:rsidP="75E88953" w:rsidRDefault="000D3E1C" w14:paraId="6B509D74" wp14:textId="77777777" wp14:noSpellErr="1">
            <w:pPr>
              <w:spacing w:after="0" w:afterAutospacing="off"/>
              <w:ind w:left="432"/>
            </w:pPr>
            <w:r w:rsidR="75E88953">
              <w:rPr/>
              <w:t>Call to Order – Immediately following Park &amp; Hall</w:t>
            </w:r>
          </w:p>
        </w:tc>
      </w:tr>
      <w:tr xmlns:wp14="http://schemas.microsoft.com/office/word/2010/wordml" w:rsidR="007223F1" w:rsidTr="75E88953" w14:paraId="08FEB616" wp14:textId="77777777">
        <w:tc>
          <w:tcPr>
            <w:tcW w:w="9576" w:type="dxa"/>
            <w:shd w:val="clear" w:color="auto" w:fill="DDD9C3" w:themeFill="background2" w:themeFillShade="E6"/>
            <w:tcMar/>
          </w:tcPr>
          <w:p w:rsidR="007223F1" w:rsidP="75E88953" w:rsidRDefault="007223F1" w14:paraId="27149C00" wp14:textId="77777777" wp14:noSpellErr="1">
            <w:pPr>
              <w:spacing w:after="0" w:afterAutospacing="off"/>
              <w:ind w:left="432"/>
            </w:pPr>
            <w:r w:rsidR="75E88953">
              <w:rPr/>
              <w:t>Discussion</w:t>
            </w:r>
          </w:p>
        </w:tc>
      </w:tr>
      <w:tr xmlns:wp14="http://schemas.microsoft.com/office/word/2010/wordml" w:rsidR="002E4688" w:rsidTr="75E88953" w14:paraId="6BC4DF9A" wp14:textId="77777777">
        <w:tc>
          <w:tcPr>
            <w:tcW w:w="9576" w:type="dxa"/>
            <w:shd w:val="clear" w:color="auto" w:fill="DDD9C3" w:themeFill="background2" w:themeFillShade="E6"/>
            <w:tcMar/>
          </w:tcPr>
          <w:p w:rsidR="002E4688" w:rsidP="75E88953" w:rsidRDefault="000D3E1C" w14:paraId="52B19D32" wp14:textId="77777777">
            <w:pPr>
              <w:spacing w:after="0" w:afterAutospacing="off"/>
              <w:ind w:left="432"/>
            </w:pPr>
            <w:r w:rsidR="75E88953">
              <w:rPr/>
              <w:t>Adjournament</w:t>
            </w:r>
          </w:p>
        </w:tc>
      </w:tr>
    </w:tbl>
    <w:p xmlns:wp14="http://schemas.microsoft.com/office/word/2010/wordml" w:rsidR="002E4688" w:rsidRDefault="002E4688" w14:paraId="6A05A809" wp14:textId="77777777"/>
    <w:tbl>
      <w:tblPr>
        <w:tblStyle w:val="TableGrid"/>
        <w:tblW w:w="0" w:type="auto"/>
        <w:tblLook w:val="04A0" w:firstRow="1" w:lastRow="0" w:firstColumn="1" w:lastColumn="0" w:noHBand="0" w:noVBand="1"/>
      </w:tblPr>
      <w:tblGrid>
        <w:gridCol w:w="9576"/>
      </w:tblGrid>
      <w:tr xmlns:wp14="http://schemas.microsoft.com/office/word/2010/wordml" w:rsidR="002E4688" w:rsidTr="75E88953" w14:paraId="484E20AB" wp14:textId="77777777">
        <w:tc>
          <w:tcPr>
            <w:tcW w:w="9576" w:type="dxa"/>
            <w:shd w:val="clear" w:color="auto" w:fill="D9D9D9" w:themeFill="background1" w:themeFillShade="D9"/>
            <w:tcMar/>
          </w:tcPr>
          <w:p w:rsidRPr="003227FB" w:rsidR="002E4688" w:rsidP="75E88953" w:rsidRDefault="000D3E1C" w14:paraId="2BF416CE" wp14:textId="77777777" wp14:noSpellErr="1">
            <w:pPr>
              <w:spacing w:after="0" w:afterAutospacing="off"/>
              <w:rPr>
                <w:b w:val="1"/>
                <w:bCs w:val="1"/>
              </w:rPr>
            </w:pPr>
            <w:r w:rsidRPr="75E88953" w:rsidR="75E88953">
              <w:rPr>
                <w:b w:val="1"/>
                <w:bCs w:val="1"/>
              </w:rPr>
              <w:t xml:space="preserve">Health &amp; Lights – </w:t>
            </w:r>
            <w:r w:rsidRPr="75E88953" w:rsidR="75E88953">
              <w:rPr>
                <w:b w:val="1"/>
                <w:bCs w:val="1"/>
              </w:rPr>
              <w:t>Tony Hood &amp; Chris Jones</w:t>
            </w:r>
          </w:p>
        </w:tc>
      </w:tr>
      <w:tr xmlns:wp14="http://schemas.microsoft.com/office/word/2010/wordml" w:rsidR="002E4688" w:rsidTr="75E88953" w14:paraId="16E6B106" wp14:textId="77777777">
        <w:tc>
          <w:tcPr>
            <w:tcW w:w="9576" w:type="dxa"/>
            <w:shd w:val="clear" w:color="auto" w:fill="D9D9D9" w:themeFill="background1" w:themeFillShade="D9"/>
            <w:tcMar/>
          </w:tcPr>
          <w:p w:rsidR="002E4688" w:rsidP="75E88953" w:rsidRDefault="000D3E1C" w14:paraId="04142E46" wp14:textId="77777777" wp14:noSpellErr="1">
            <w:pPr>
              <w:spacing w:after="0" w:afterAutospacing="off"/>
              <w:ind w:left="432"/>
            </w:pPr>
            <w:r w:rsidR="75E88953">
              <w:rPr/>
              <w:t>Call to Order – Immediately following Cemetery</w:t>
            </w:r>
          </w:p>
        </w:tc>
      </w:tr>
      <w:tr xmlns:wp14="http://schemas.microsoft.com/office/word/2010/wordml" w:rsidR="002E4688" w:rsidTr="75E88953" w14:paraId="4FDF7DC2" wp14:textId="77777777">
        <w:tc>
          <w:tcPr>
            <w:tcW w:w="9576" w:type="dxa"/>
            <w:shd w:val="clear" w:color="auto" w:fill="D9D9D9" w:themeFill="background1" w:themeFillShade="D9"/>
            <w:tcMar/>
          </w:tcPr>
          <w:p w:rsidR="002E4688" w:rsidP="75E88953" w:rsidRDefault="000D3E1C" w14:paraId="2B44C91B" wp14:textId="77777777" wp14:noSpellErr="1">
            <w:pPr>
              <w:spacing w:after="0" w:afterAutospacing="off"/>
              <w:ind w:left="432"/>
            </w:pPr>
            <w:r w:rsidR="75E88953">
              <w:rPr/>
              <w:t>Discussion - Nothing</w:t>
            </w:r>
          </w:p>
        </w:tc>
      </w:tr>
      <w:tr xmlns:wp14="http://schemas.microsoft.com/office/word/2010/wordml" w:rsidR="002E4688" w:rsidTr="75E88953" w14:paraId="04E7C0E9" wp14:textId="77777777">
        <w:tc>
          <w:tcPr>
            <w:tcW w:w="9576" w:type="dxa"/>
            <w:shd w:val="clear" w:color="auto" w:fill="D9D9D9" w:themeFill="background1" w:themeFillShade="D9"/>
            <w:tcMar/>
          </w:tcPr>
          <w:p w:rsidR="002E4688" w:rsidP="75E88953" w:rsidRDefault="00B77CF9" w14:paraId="6AEFBACD" wp14:textId="77777777" wp14:noSpellErr="1">
            <w:pPr>
              <w:spacing w:after="0" w:afterAutospacing="off"/>
              <w:ind w:left="432"/>
            </w:pPr>
            <w:r w:rsidR="75E88953">
              <w:rPr/>
              <w:t>Adjournment</w:t>
            </w:r>
          </w:p>
        </w:tc>
      </w:tr>
    </w:tbl>
    <w:p xmlns:wp14="http://schemas.microsoft.com/office/word/2010/wordml" w:rsidR="00A305CF" w:rsidRDefault="00A305CF" w14:paraId="72A3D3EC" wp14:textId="77777777"/>
    <w:tbl>
      <w:tblPr>
        <w:tblStyle w:val="TableGrid"/>
        <w:tblW w:w="0" w:type="auto"/>
        <w:tblLook w:val="04A0" w:firstRow="1" w:lastRow="0" w:firstColumn="1" w:lastColumn="0" w:noHBand="0" w:noVBand="1"/>
      </w:tblPr>
      <w:tblGrid>
        <w:gridCol w:w="9576"/>
      </w:tblGrid>
      <w:tr xmlns:wp14="http://schemas.microsoft.com/office/word/2010/wordml" w:rsidR="002E4688" w:rsidTr="75E88953" w14:paraId="78293BFC" wp14:textId="77777777">
        <w:tc>
          <w:tcPr>
            <w:tcW w:w="9576" w:type="dxa"/>
            <w:shd w:val="clear" w:color="auto" w:fill="CCC0D9" w:themeFill="accent4" w:themeFillTint="66"/>
            <w:tcMar/>
          </w:tcPr>
          <w:p w:rsidRPr="003227FB" w:rsidR="002E4688" w:rsidP="75E88953" w:rsidRDefault="00B77CF9" w14:paraId="71E4F3C0" wp14:textId="77777777" wp14:noSpellErr="1">
            <w:pPr>
              <w:spacing w:after="0" w:afterAutospacing="off"/>
              <w:rPr>
                <w:b w:val="1"/>
                <w:bCs w:val="1"/>
              </w:rPr>
            </w:pPr>
            <w:r w:rsidRPr="75E88953" w:rsidR="75E88953">
              <w:rPr>
                <w:b w:val="1"/>
                <w:bCs w:val="1"/>
              </w:rPr>
              <w:t>Economic Development – Heather Day, Tony Hood, Jim Jennings &amp; Courtney Reams</w:t>
            </w:r>
          </w:p>
        </w:tc>
      </w:tr>
      <w:tr xmlns:wp14="http://schemas.microsoft.com/office/word/2010/wordml" w:rsidR="002E4688" w:rsidTr="75E88953" w14:paraId="2C99D92E" wp14:textId="77777777">
        <w:tc>
          <w:tcPr>
            <w:tcW w:w="9576" w:type="dxa"/>
            <w:shd w:val="clear" w:color="auto" w:fill="CCC0D9" w:themeFill="accent4" w:themeFillTint="66"/>
            <w:tcMar/>
          </w:tcPr>
          <w:p w:rsidR="002E4688" w:rsidP="75E88953" w:rsidRDefault="00B77CF9" w14:paraId="2413209C" wp14:textId="77777777" wp14:noSpellErr="1">
            <w:pPr>
              <w:spacing w:after="0" w:afterAutospacing="off"/>
              <w:ind w:left="432"/>
            </w:pPr>
            <w:r w:rsidR="75E88953">
              <w:rPr/>
              <w:t>Call to Order – Immediately following Health &amp; Lights</w:t>
            </w:r>
          </w:p>
        </w:tc>
      </w:tr>
      <w:tr xmlns:wp14="http://schemas.microsoft.com/office/word/2010/wordml" w:rsidR="002E4688" w:rsidTr="75E88953" w14:paraId="3E2614E9" wp14:textId="77777777">
        <w:tc>
          <w:tcPr>
            <w:tcW w:w="9576" w:type="dxa"/>
            <w:shd w:val="clear" w:color="auto" w:fill="CCC0D9" w:themeFill="accent4" w:themeFillTint="66"/>
            <w:tcMar/>
          </w:tcPr>
          <w:p w:rsidR="002E4688" w:rsidP="75E88953" w:rsidRDefault="00B77CF9" w14:paraId="79173B67" wp14:textId="77777777" wp14:noSpellErr="1">
            <w:pPr>
              <w:spacing w:after="0" w:afterAutospacing="off"/>
              <w:ind w:left="432"/>
            </w:pPr>
            <w:r w:rsidR="75E88953">
              <w:rPr/>
              <w:t>Discussion</w:t>
            </w:r>
          </w:p>
        </w:tc>
      </w:tr>
      <w:tr xmlns:wp14="http://schemas.microsoft.com/office/word/2010/wordml" w:rsidR="00B77CF9" w:rsidTr="75E88953" w14:paraId="209ED112" wp14:textId="77777777">
        <w:tc>
          <w:tcPr>
            <w:tcW w:w="9576" w:type="dxa"/>
            <w:shd w:val="clear" w:color="auto" w:fill="CCC0D9" w:themeFill="accent4" w:themeFillTint="66"/>
            <w:tcMar/>
          </w:tcPr>
          <w:p w:rsidR="00B77CF9" w:rsidP="75E88953" w:rsidRDefault="00C643A7" w14:paraId="7423BFBD" wp14:textId="77777777" wp14:noSpellErr="1">
            <w:pPr>
              <w:spacing w:after="0" w:afterAutospacing="off"/>
              <w:ind w:left="432"/>
            </w:pPr>
            <w:r w:rsidR="75E88953">
              <w:rPr/>
              <w:t>Adjournment</w:t>
            </w:r>
          </w:p>
        </w:tc>
      </w:tr>
    </w:tbl>
    <w:p xmlns:wp14="http://schemas.microsoft.com/office/word/2010/wordml" w:rsidR="002E4688" w:rsidRDefault="002E4688" w14:paraId="0D0B940D" wp14:textId="77777777"/>
    <w:tbl>
      <w:tblPr>
        <w:tblStyle w:val="TableGrid"/>
        <w:tblW w:w="0" w:type="auto"/>
        <w:tblLook w:val="04A0" w:firstRow="1" w:lastRow="0" w:firstColumn="1" w:lastColumn="0" w:noHBand="0" w:noVBand="1"/>
      </w:tblPr>
      <w:tblGrid>
        <w:gridCol w:w="9576"/>
      </w:tblGrid>
      <w:tr xmlns:wp14="http://schemas.microsoft.com/office/word/2010/wordml" w:rsidR="002E4688" w:rsidTr="4EF88C73" w14:paraId="348EB96F" wp14:textId="77777777">
        <w:tc>
          <w:tcPr>
            <w:tcW w:w="9576" w:type="dxa"/>
            <w:shd w:val="clear" w:color="auto" w:fill="B6DDE8" w:themeFill="accent5" w:themeFillTint="66"/>
            <w:tcMar/>
          </w:tcPr>
          <w:p w:rsidRPr="003227FB" w:rsidR="002E4688" w:rsidP="75E88953" w:rsidRDefault="00C643A7" w14:paraId="45145B2B" wp14:textId="77777777">
            <w:pPr>
              <w:spacing w:after="0" w:afterAutospacing="off"/>
              <w:rPr>
                <w:b w:val="1"/>
                <w:bCs w:val="1"/>
              </w:rPr>
            </w:pPr>
            <w:r w:rsidRPr="75E88953" w:rsidR="75E88953">
              <w:rPr>
                <w:b w:val="1"/>
                <w:bCs w:val="1"/>
              </w:rPr>
              <w:t xml:space="preserve">Library – Courtney Reams &amp; Michael </w:t>
            </w:r>
            <w:r w:rsidRPr="75E88953" w:rsidR="75E88953">
              <w:rPr>
                <w:b w:val="1"/>
                <w:bCs w:val="1"/>
              </w:rPr>
              <w:t>Gelsinger</w:t>
            </w:r>
          </w:p>
        </w:tc>
      </w:tr>
      <w:tr xmlns:wp14="http://schemas.microsoft.com/office/word/2010/wordml" w:rsidR="002E4688" w:rsidTr="4EF88C73" w14:paraId="13AF1AD8" wp14:textId="77777777">
        <w:tc>
          <w:tcPr>
            <w:tcW w:w="9576" w:type="dxa"/>
            <w:shd w:val="clear" w:color="auto" w:fill="B6DDE8" w:themeFill="accent5" w:themeFillTint="66"/>
            <w:tcMar/>
          </w:tcPr>
          <w:p w:rsidR="002E4688" w:rsidP="75E88953" w:rsidRDefault="00C643A7" w14:paraId="7A787AB5" wp14:textId="77777777" wp14:noSpellErr="1">
            <w:pPr>
              <w:spacing w:after="0" w:afterAutospacing="off"/>
              <w:ind w:left="432"/>
            </w:pPr>
            <w:r w:rsidR="75E88953">
              <w:rPr/>
              <w:t>Call to Order – Immediately following Economic Development</w:t>
            </w:r>
          </w:p>
        </w:tc>
      </w:tr>
      <w:tr xmlns:wp14="http://schemas.microsoft.com/office/word/2010/wordml" w:rsidR="002E4688" w:rsidTr="4EF88C73" w14:paraId="549FD14D" wp14:textId="77777777">
        <w:tc>
          <w:tcPr>
            <w:tcW w:w="9576" w:type="dxa"/>
            <w:shd w:val="clear" w:color="auto" w:fill="B6DDE8" w:themeFill="accent5" w:themeFillTint="66"/>
            <w:tcMar/>
          </w:tcPr>
          <w:p w:rsidR="002E4688" w:rsidP="75E88953" w:rsidRDefault="00C643A7" w14:paraId="14C4B876" wp14:textId="77777777" wp14:noSpellErr="1">
            <w:pPr>
              <w:spacing w:after="0" w:afterAutospacing="off"/>
              <w:ind w:left="432"/>
            </w:pPr>
            <w:r w:rsidR="75E88953">
              <w:rPr/>
              <w:t>Discussion</w:t>
            </w:r>
          </w:p>
        </w:tc>
      </w:tr>
      <w:tr xmlns:wp14="http://schemas.microsoft.com/office/word/2010/wordml" w:rsidR="00C643A7" w:rsidTr="4EF88C73" w14:paraId="56906ED3" wp14:textId="77777777">
        <w:tc>
          <w:tcPr>
            <w:tcW w:w="9576" w:type="dxa"/>
            <w:shd w:val="clear" w:color="auto" w:fill="B6DDE8" w:themeFill="accent5" w:themeFillTint="66"/>
            <w:tcMar/>
          </w:tcPr>
          <w:p w:rsidR="00C643A7" w:rsidP="75E88953" w:rsidRDefault="00C643A7" w14:paraId="3DD19091" wp14:textId="77777777" wp14:noSpellErr="1">
            <w:pPr>
              <w:spacing w:after="0" w:afterAutospacing="off"/>
              <w:ind w:left="432"/>
            </w:pPr>
            <w:r w:rsidR="75E88953">
              <w:rPr/>
              <w:t>Adjournment</w:t>
            </w:r>
          </w:p>
        </w:tc>
      </w:tr>
    </w:tbl>
    <w:p xmlns:wp14="http://schemas.microsoft.com/office/word/2010/wordml" w:rsidR="002E4688" w:rsidRDefault="002E4688" w14:paraId="0E27B00A" wp14:textId="77777777"/>
    <w:p w:rsidR="4EF88C73" w:rsidRDefault="4EF88C73" w14:paraId="0FF8FA79" w14:textId="113B42E8"/>
    <w:tbl>
      <w:tblPr>
        <w:tblStyle w:val="TableGrid"/>
        <w:tblW w:w="0" w:type="auto"/>
        <w:tblLook w:val="04A0" w:firstRow="1" w:lastRow="0" w:firstColumn="1" w:lastColumn="0" w:noHBand="0" w:noVBand="1"/>
      </w:tblPr>
      <w:tblGrid>
        <w:gridCol w:w="9576"/>
      </w:tblGrid>
      <w:tr xmlns:wp14="http://schemas.microsoft.com/office/word/2010/wordml" w:rsidR="002E4688" w:rsidTr="7D30D257" w14:paraId="708BA437" wp14:textId="77777777">
        <w:tc>
          <w:tcPr>
            <w:tcW w:w="9576" w:type="dxa"/>
            <w:shd w:val="clear" w:color="auto" w:fill="E5B8B7" w:themeFill="accent2" w:themeFillTint="66"/>
            <w:tcMar/>
          </w:tcPr>
          <w:p w:rsidRPr="003227FB" w:rsidR="002E4688" w:rsidP="75E88953" w:rsidRDefault="00C643A7" w14:paraId="5E7E8B52" wp14:textId="77777777" wp14:noSpellErr="1">
            <w:pPr>
              <w:spacing w:after="0" w:afterAutospacing="off"/>
              <w:rPr>
                <w:b w:val="1"/>
                <w:bCs w:val="1"/>
              </w:rPr>
            </w:pPr>
            <w:r w:rsidRPr="75E88953" w:rsidR="75E88953">
              <w:rPr>
                <w:b w:val="1"/>
                <w:bCs w:val="1"/>
              </w:rPr>
              <w:t>Zoning – Joe Lyons</w:t>
            </w:r>
          </w:p>
        </w:tc>
      </w:tr>
      <w:tr xmlns:wp14="http://schemas.microsoft.com/office/word/2010/wordml" w:rsidR="002E4688" w:rsidTr="7D30D257" w14:paraId="464E705C" wp14:textId="77777777">
        <w:tc>
          <w:tcPr>
            <w:tcW w:w="9576" w:type="dxa"/>
            <w:shd w:val="clear" w:color="auto" w:fill="E5B8B7" w:themeFill="accent2" w:themeFillTint="66"/>
            <w:tcMar/>
          </w:tcPr>
          <w:p w:rsidR="002E4688" w:rsidP="75E88953" w:rsidRDefault="00C643A7" w14:paraId="7A0F2F2F" wp14:textId="77777777" wp14:noSpellErr="1">
            <w:pPr>
              <w:spacing w:after="0" w:afterAutospacing="off"/>
              <w:ind w:left="432"/>
            </w:pPr>
            <w:r w:rsidR="75E88953">
              <w:rPr/>
              <w:t>Call to Order – Immediately following Street &amp; Alley</w:t>
            </w:r>
          </w:p>
        </w:tc>
      </w:tr>
      <w:tr xmlns:wp14="http://schemas.microsoft.com/office/word/2010/wordml" w:rsidR="002E4688" w:rsidTr="7D30D257" w14:paraId="1160B5AB" wp14:textId="77777777">
        <w:tc>
          <w:tcPr>
            <w:tcW w:w="9576" w:type="dxa"/>
            <w:shd w:val="clear" w:color="auto" w:fill="E5B8B7" w:themeFill="accent2" w:themeFillTint="66"/>
            <w:tcMar/>
          </w:tcPr>
          <w:p w:rsidR="002E4688" w:rsidP="75E88953" w:rsidRDefault="00C643A7" w14:paraId="08F64F11" wp14:textId="77777777" wp14:noSpellErr="1">
            <w:pPr>
              <w:spacing w:after="0" w:afterAutospacing="off"/>
              <w:ind w:left="432"/>
            </w:pPr>
            <w:r w:rsidR="75E88953">
              <w:rPr/>
              <w:t>Discussion</w:t>
            </w:r>
          </w:p>
        </w:tc>
      </w:tr>
      <w:tr w:rsidR="7D30D257" w:rsidTr="7D30D257" w14:paraId="24D8A14F">
        <w:trPr>
          <w:trHeight w:val="300"/>
        </w:trPr>
        <w:tc>
          <w:tcPr>
            <w:tcW w:w="9576" w:type="dxa"/>
            <w:shd w:val="clear" w:color="auto" w:fill="E5B8B7" w:themeFill="accent2" w:themeFillTint="66"/>
            <w:tcMar/>
          </w:tcPr>
          <w:p w:rsidR="7D30D257" w:rsidP="7D30D257" w:rsidRDefault="7D30D257" w14:paraId="06AC473D" w14:textId="3A479CEF">
            <w:pPr>
              <w:pStyle w:val="Normal"/>
              <w:spacing w:after="0" w:afterAutospacing="off"/>
            </w:pPr>
            <w:r w:rsidR="7D30D257">
              <w:rPr/>
              <w:t xml:space="preserve">                    Demos – Will see what ones are pressing and demo those first according to price</w:t>
            </w:r>
          </w:p>
        </w:tc>
      </w:tr>
      <w:tr w:rsidR="7D30D257" w:rsidTr="7D30D257" w14:paraId="71E457D4">
        <w:trPr>
          <w:trHeight w:val="300"/>
        </w:trPr>
        <w:tc>
          <w:tcPr>
            <w:tcW w:w="9576" w:type="dxa"/>
            <w:shd w:val="clear" w:color="auto" w:fill="E5B8B7" w:themeFill="accent2" w:themeFillTint="66"/>
            <w:tcMar/>
          </w:tcPr>
          <w:p w:rsidR="7D30D257" w:rsidP="7D30D257" w:rsidRDefault="7D30D257" w14:paraId="7C72907D" w14:textId="0DA613CD">
            <w:pPr>
              <w:pStyle w:val="Normal"/>
              <w:spacing w:after="0" w:afterAutospacing="off"/>
            </w:pPr>
            <w:r w:rsidR="7D30D257">
              <w:rPr/>
              <w:t xml:space="preserve">                    RR Property – Property behind Boatright’s house is up for taxes</w:t>
            </w:r>
          </w:p>
        </w:tc>
      </w:tr>
      <w:tr xmlns:wp14="http://schemas.microsoft.com/office/word/2010/wordml" w:rsidR="00F64B1B" w:rsidTr="7D30D257" w14:paraId="61F7FAF7" wp14:textId="77777777">
        <w:tc>
          <w:tcPr>
            <w:tcW w:w="9576" w:type="dxa"/>
            <w:shd w:val="clear" w:color="auto" w:fill="E5B8B7" w:themeFill="accent2" w:themeFillTint="66"/>
            <w:tcMar/>
          </w:tcPr>
          <w:p w:rsidR="00F64B1B" w:rsidP="75E88953" w:rsidRDefault="00F64B1B" w14:paraId="3ACFD6E6" wp14:textId="621F536C">
            <w:pPr>
              <w:spacing w:after="0" w:afterAutospacing="off"/>
              <w:ind w:left="0"/>
            </w:pPr>
            <w:r w:rsidR="75E88953">
              <w:rPr/>
              <w:t xml:space="preserve">         Adjournment</w:t>
            </w:r>
          </w:p>
        </w:tc>
      </w:tr>
    </w:tbl>
    <w:p xmlns:wp14="http://schemas.microsoft.com/office/word/2010/wordml" w:rsidR="002E4688" w:rsidRDefault="002E4688" w14:paraId="44EAFD9C" wp14:textId="77777777"/>
    <w:tbl>
      <w:tblPr>
        <w:tblStyle w:val="TableGrid"/>
        <w:tblW w:w="0" w:type="auto"/>
        <w:tblLook w:val="04A0" w:firstRow="1" w:lastRow="0" w:firstColumn="1" w:lastColumn="0" w:noHBand="0" w:noVBand="1"/>
      </w:tblPr>
      <w:tblGrid>
        <w:gridCol w:w="9576"/>
      </w:tblGrid>
      <w:tr xmlns:wp14="http://schemas.microsoft.com/office/word/2010/wordml" w:rsidR="002E4688" w:rsidTr="7D30D257" w14:paraId="398F96DA" wp14:textId="77777777">
        <w:tc>
          <w:tcPr>
            <w:tcW w:w="9576" w:type="dxa"/>
            <w:shd w:val="clear" w:color="auto" w:fill="D6E3BC" w:themeFill="accent3" w:themeFillTint="66"/>
            <w:tcMar/>
          </w:tcPr>
          <w:p w:rsidRPr="003227FB" w:rsidR="00F64B1B" w:rsidP="75E88953" w:rsidRDefault="00F64B1B" w14:paraId="648ACCEB" wp14:textId="77777777" wp14:noSpellErr="1">
            <w:pPr>
              <w:spacing w:after="0" w:afterAutospacing="off"/>
              <w:rPr>
                <w:b w:val="1"/>
                <w:bCs w:val="1"/>
              </w:rPr>
            </w:pPr>
            <w:r w:rsidRPr="75E88953" w:rsidR="75E88953">
              <w:rPr>
                <w:b w:val="1"/>
                <w:bCs w:val="1"/>
              </w:rPr>
              <w:t>Finance – Heather Day &amp; Chris Jones</w:t>
            </w:r>
          </w:p>
        </w:tc>
      </w:tr>
      <w:tr xmlns:wp14="http://schemas.microsoft.com/office/word/2010/wordml" w:rsidR="002E4688" w:rsidTr="7D30D257" w14:paraId="690A2E35" wp14:textId="77777777">
        <w:tc>
          <w:tcPr>
            <w:tcW w:w="9576" w:type="dxa"/>
            <w:shd w:val="clear" w:color="auto" w:fill="D6E3BC" w:themeFill="accent3" w:themeFillTint="66"/>
            <w:tcMar/>
          </w:tcPr>
          <w:p w:rsidR="002E4688" w:rsidP="75E88953" w:rsidRDefault="00F64B1B" w14:paraId="5F9E7FB2" wp14:textId="77777777" wp14:noSpellErr="1">
            <w:pPr>
              <w:spacing w:after="0" w:afterAutospacing="off"/>
              <w:ind w:left="432"/>
            </w:pPr>
            <w:r w:rsidR="75E88953">
              <w:rPr/>
              <w:t>Call to Order – Immediately following Zoning</w:t>
            </w:r>
          </w:p>
        </w:tc>
      </w:tr>
      <w:tr xmlns:wp14="http://schemas.microsoft.com/office/word/2010/wordml" w:rsidR="002E4688" w:rsidTr="7D30D257" w14:paraId="77E6CCB3" wp14:textId="77777777">
        <w:tc>
          <w:tcPr>
            <w:tcW w:w="9576" w:type="dxa"/>
            <w:shd w:val="clear" w:color="auto" w:fill="D6E3BC" w:themeFill="accent3" w:themeFillTint="66"/>
            <w:tcMar/>
          </w:tcPr>
          <w:p w:rsidR="002E4688" w:rsidP="75E88953" w:rsidRDefault="00F64B1B" w14:paraId="5E57B9AE" wp14:textId="77777777" wp14:noSpellErr="1">
            <w:pPr>
              <w:spacing w:after="0" w:afterAutospacing="off"/>
              <w:ind w:left="432"/>
            </w:pPr>
            <w:r w:rsidR="75E88953">
              <w:rPr/>
              <w:t>Discussion</w:t>
            </w:r>
          </w:p>
        </w:tc>
      </w:tr>
      <w:tr xmlns:wp14="http://schemas.microsoft.com/office/word/2010/wordml" w:rsidR="002E4688" w:rsidTr="7D30D257" w14:paraId="3407473C" wp14:textId="77777777">
        <w:tc>
          <w:tcPr>
            <w:tcW w:w="9576" w:type="dxa"/>
            <w:shd w:val="clear" w:color="auto" w:fill="D6E3BC" w:themeFill="accent3" w:themeFillTint="66"/>
            <w:tcMar/>
          </w:tcPr>
          <w:p w:rsidR="002E4688" w:rsidP="75E88953" w:rsidRDefault="00F64B1B" w14:paraId="509B618C" wp14:textId="77AFD365">
            <w:pPr>
              <w:spacing w:after="0" w:afterAutospacing="off"/>
              <w:ind w:left="864"/>
            </w:pPr>
            <w:r w:rsidR="4EF88C73">
              <w:rPr/>
              <w:t xml:space="preserve">Approval of bills – Trustee Jones </w:t>
            </w:r>
            <w:r w:rsidR="4EF88C73">
              <w:rPr/>
              <w:t>stated</w:t>
            </w:r>
            <w:r w:rsidR="4EF88C73">
              <w:rPr/>
              <w:t xml:space="preserve"> all bills are approved for payment</w:t>
            </w:r>
          </w:p>
        </w:tc>
      </w:tr>
      <w:tr w:rsidR="7D30D257" w:rsidTr="7D30D257" w14:paraId="41DB8F56">
        <w:trPr>
          <w:trHeight w:val="300"/>
        </w:trPr>
        <w:tc>
          <w:tcPr>
            <w:tcW w:w="9576" w:type="dxa"/>
            <w:shd w:val="clear" w:color="auto" w:fill="D6E3BC" w:themeFill="accent3" w:themeFillTint="66"/>
            <w:tcMar/>
          </w:tcPr>
          <w:p w:rsidR="7D30D257" w:rsidP="7D30D257" w:rsidRDefault="7D30D257" w14:paraId="065D0E1D" w14:textId="32F0F9AD">
            <w:pPr>
              <w:pStyle w:val="Normal"/>
              <w:spacing w:after="0" w:afterAutospacing="off"/>
            </w:pPr>
            <w:r w:rsidR="7D30D257">
              <w:rPr/>
              <w:t xml:space="preserve">                 FY22 Audit – Kevin is </w:t>
            </w:r>
            <w:r w:rsidR="7D30D257">
              <w:rPr/>
              <w:t>finishing up</w:t>
            </w:r>
            <w:r w:rsidR="7D30D257">
              <w:rPr/>
              <w:t xml:space="preserve"> the audit</w:t>
            </w:r>
          </w:p>
        </w:tc>
      </w:tr>
      <w:tr xmlns:wp14="http://schemas.microsoft.com/office/word/2010/wordml" w:rsidR="002E4688" w:rsidTr="7D30D257" w14:paraId="53D8DBD1" wp14:textId="77777777">
        <w:tc>
          <w:tcPr>
            <w:tcW w:w="9576" w:type="dxa"/>
            <w:shd w:val="clear" w:color="auto" w:fill="D6E3BC" w:themeFill="accent3" w:themeFillTint="66"/>
            <w:tcMar/>
          </w:tcPr>
          <w:p w:rsidR="002E4688" w:rsidP="75E88953" w:rsidRDefault="00F64B1B" w14:paraId="2C16686A" wp14:textId="77777777">
            <w:pPr>
              <w:spacing w:after="0" w:afterAutospacing="off"/>
              <w:ind w:left="432"/>
            </w:pPr>
            <w:r w:rsidR="75E88953">
              <w:rPr/>
              <w:t>Adjournament</w:t>
            </w:r>
          </w:p>
        </w:tc>
      </w:tr>
    </w:tbl>
    <w:p xmlns:wp14="http://schemas.microsoft.com/office/word/2010/wordml" w:rsidR="002E4688" w:rsidRDefault="002E4688" w14:paraId="3656B9AB" wp14:textId="77777777"/>
    <w:tbl>
      <w:tblPr>
        <w:tblStyle w:val="LightShading-Accent6"/>
        <w:tblW w:w="0" w:type="auto"/>
        <w:tblLook w:val="04A0" w:firstRow="1" w:lastRow="0" w:firstColumn="1" w:lastColumn="0" w:noHBand="0" w:noVBand="1"/>
      </w:tblPr>
      <w:tblGrid>
        <w:gridCol w:w="9576"/>
      </w:tblGrid>
      <w:tr xmlns:wp14="http://schemas.microsoft.com/office/word/2010/wordml" w:rsidR="002E4688" w:rsidTr="4EF88C73" w14:paraId="7E475470"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Mar/>
          </w:tcPr>
          <w:p w:rsidR="002E4688" w:rsidP="00F64B1B" w:rsidRDefault="00F64B1B" w14:paraId="7FAB546A" wp14:textId="53EDD3B8">
            <w:pPr>
              <w:jc w:val="center"/>
            </w:pPr>
            <w:r w:rsidRPr="4EF88C73" w:rsidR="4EF88C73">
              <w:rPr>
                <w:color w:val="FF0000"/>
              </w:rPr>
              <w:t>ALL ATTENDEES NOT ON PERSONNEL COMMITTEE ARE DISMISSED AT THIS TIME - NONE</w:t>
            </w:r>
          </w:p>
        </w:tc>
      </w:tr>
    </w:tbl>
    <w:p xmlns:wp14="http://schemas.microsoft.com/office/word/2010/wordml" w:rsidR="002E4688" w:rsidRDefault="002E4688" w14:paraId="45FB0818" wp14:textId="77777777"/>
    <w:tbl>
      <w:tblPr>
        <w:tblStyle w:val="TableGrid"/>
        <w:tblW w:w="0" w:type="auto"/>
        <w:tblLook w:val="04A0" w:firstRow="1" w:lastRow="0" w:firstColumn="1" w:lastColumn="0" w:noHBand="0" w:noVBand="1"/>
      </w:tblPr>
      <w:tblGrid>
        <w:gridCol w:w="9576"/>
      </w:tblGrid>
      <w:tr xmlns:wp14="http://schemas.microsoft.com/office/word/2010/wordml" w:rsidR="002E4688" w:rsidTr="75E88953" w14:paraId="06D71B79" wp14:textId="77777777">
        <w:tc>
          <w:tcPr>
            <w:tcW w:w="9576" w:type="dxa"/>
            <w:shd w:val="clear" w:color="auto" w:fill="C6D9F1" w:themeFill="text2" w:themeFillTint="33"/>
            <w:tcMar/>
          </w:tcPr>
          <w:p w:rsidRPr="003227FB" w:rsidR="002E4688" w:rsidP="75E88953" w:rsidRDefault="00F64B1B" w14:paraId="1E6C60B6" wp14:textId="77777777">
            <w:pPr>
              <w:spacing w:after="0" w:afterAutospacing="off"/>
              <w:rPr>
                <w:b w:val="1"/>
                <w:bCs w:val="1"/>
              </w:rPr>
            </w:pPr>
            <w:r w:rsidRPr="75E88953" w:rsidR="75E88953">
              <w:rPr>
                <w:b w:val="1"/>
                <w:bCs w:val="1"/>
              </w:rPr>
              <w:t xml:space="preserve">Personnel – Heathery Day, Courtney Reams, Michael </w:t>
            </w:r>
            <w:r w:rsidRPr="75E88953" w:rsidR="75E88953">
              <w:rPr>
                <w:b w:val="1"/>
                <w:bCs w:val="1"/>
              </w:rPr>
              <w:t>Gelsinger</w:t>
            </w:r>
            <w:r w:rsidRPr="75E88953" w:rsidR="75E88953">
              <w:rPr>
                <w:b w:val="1"/>
                <w:bCs w:val="1"/>
              </w:rPr>
              <w:t xml:space="preserve"> &amp; Jim Jennings</w:t>
            </w:r>
          </w:p>
        </w:tc>
      </w:tr>
      <w:tr xmlns:wp14="http://schemas.microsoft.com/office/word/2010/wordml" w:rsidR="002E4688" w:rsidTr="75E88953" w14:paraId="2D632B45" wp14:textId="77777777">
        <w:tc>
          <w:tcPr>
            <w:tcW w:w="9576" w:type="dxa"/>
            <w:shd w:val="clear" w:color="auto" w:fill="C6D9F1" w:themeFill="text2" w:themeFillTint="33"/>
            <w:tcMar/>
          </w:tcPr>
          <w:p w:rsidR="002E4688" w:rsidP="75E88953" w:rsidRDefault="00F64B1B" w14:paraId="45D87E7D" wp14:textId="77777777" wp14:noSpellErr="1">
            <w:pPr>
              <w:spacing w:after="0" w:afterAutospacing="off"/>
              <w:ind w:left="432"/>
            </w:pPr>
            <w:r w:rsidR="75E88953">
              <w:rPr/>
              <w:t>Call to Order – Immediately after Zoning</w:t>
            </w:r>
          </w:p>
        </w:tc>
      </w:tr>
      <w:tr xmlns:wp14="http://schemas.microsoft.com/office/word/2010/wordml" w:rsidR="002E4688" w:rsidTr="75E88953" w14:paraId="2D0ADADA" wp14:textId="77777777">
        <w:tc>
          <w:tcPr>
            <w:tcW w:w="9576" w:type="dxa"/>
            <w:shd w:val="clear" w:color="auto" w:fill="C6D9F1" w:themeFill="text2" w:themeFillTint="33"/>
            <w:tcMar/>
          </w:tcPr>
          <w:p w:rsidR="002E4688" w:rsidP="75E88953" w:rsidRDefault="00F64B1B" w14:paraId="0BEECF2B" wp14:textId="77777777" wp14:noSpellErr="1">
            <w:pPr>
              <w:spacing w:after="0" w:afterAutospacing="off"/>
              <w:ind w:left="432"/>
            </w:pPr>
            <w:r w:rsidR="75E88953">
              <w:rPr/>
              <w:t>Discussion</w:t>
            </w:r>
          </w:p>
        </w:tc>
      </w:tr>
      <w:tr xmlns:wp14="http://schemas.microsoft.com/office/word/2010/wordml" w:rsidR="003227FB" w:rsidTr="75E88953" w14:paraId="3091850E" wp14:textId="77777777">
        <w:tc>
          <w:tcPr>
            <w:tcW w:w="9576" w:type="dxa"/>
            <w:shd w:val="clear" w:color="auto" w:fill="C6D9F1" w:themeFill="text2" w:themeFillTint="33"/>
            <w:tcMar/>
          </w:tcPr>
          <w:p w:rsidR="003227FB" w:rsidP="75E88953" w:rsidRDefault="003227FB" w14:paraId="2D4D702D" wp14:textId="77777777" wp14:noSpellErr="1">
            <w:pPr>
              <w:spacing w:after="0" w:afterAutospacing="off"/>
              <w:ind w:left="432"/>
            </w:pPr>
            <w:r w:rsidR="75E88953">
              <w:rPr/>
              <w:t>Adjournment</w:t>
            </w:r>
          </w:p>
        </w:tc>
      </w:tr>
    </w:tbl>
    <w:p xmlns:wp14="http://schemas.microsoft.com/office/word/2010/wordml" w:rsidR="002E4688" w:rsidRDefault="002E4688" w14:paraId="049F31CB" wp14:textId="77777777">
      <w:bookmarkStart w:name="_GoBack" w:id="0"/>
      <w:bookmarkEnd w:id="0"/>
    </w:p>
    <w:sectPr w:rsidR="002E468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52B7B"/>
    <w:multiLevelType w:val="hybridMultilevel"/>
    <w:tmpl w:val="9388705C"/>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5C974CEE"/>
    <w:multiLevelType w:val="hybridMultilevel"/>
    <w:tmpl w:val="1B7EF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D877D1"/>
    <w:multiLevelType w:val="hybridMultilevel"/>
    <w:tmpl w:val="DFEA9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doNotDisplayPageBoundaries/>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1BD"/>
    <w:rsid w:val="00040BF0"/>
    <w:rsid w:val="000D3E1C"/>
    <w:rsid w:val="001654B8"/>
    <w:rsid w:val="002E4688"/>
    <w:rsid w:val="003227FB"/>
    <w:rsid w:val="006871BD"/>
    <w:rsid w:val="007223F1"/>
    <w:rsid w:val="008D14FE"/>
    <w:rsid w:val="00A305CF"/>
    <w:rsid w:val="00B77CF9"/>
    <w:rsid w:val="00C643A7"/>
    <w:rsid w:val="00F64B1B"/>
    <w:rsid w:val="06EBCC36"/>
    <w:rsid w:val="3C02E64A"/>
    <w:rsid w:val="4EF88C73"/>
    <w:rsid w:val="75E88953"/>
    <w:rsid w:val="7D30D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0F885"/>
  <w15:docId w15:val="{E62EDCE1-5E2A-482B-9E33-F4293832FE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871BD"/>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List-Accent2">
    <w:name w:val="Light List Accent 2"/>
    <w:basedOn w:val="TableNormal"/>
    <w:uiPriority w:val="61"/>
    <w:rsid w:val="002E4688"/>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Shading-Accent6">
    <w:name w:val="Light Shading Accent 6"/>
    <w:basedOn w:val="TableNormal"/>
    <w:uiPriority w:val="60"/>
    <w:rsid w:val="002E4688"/>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A305CF"/>
    <w:pPr>
      <w:ind w:left="720"/>
      <w:contextualSpacing/>
    </w:pPr>
  </w:style>
  <w:style w:type="character" w:styleId="LineNumber">
    <w:name w:val="line number"/>
    <w:basedOn w:val="DefaultParagraphFont"/>
    <w:uiPriority w:val="99"/>
    <w:semiHidden/>
    <w:unhideWhenUsed/>
    <w:rsid w:val="00040B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71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2">
    <w:name w:val="Light List Accent 2"/>
    <w:basedOn w:val="TableNormal"/>
    <w:uiPriority w:val="61"/>
    <w:rsid w:val="002E4688"/>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6">
    <w:name w:val="Light Shading Accent 6"/>
    <w:basedOn w:val="TableNormal"/>
    <w:uiPriority w:val="60"/>
    <w:rsid w:val="002E468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A305CF"/>
    <w:pPr>
      <w:ind w:left="720"/>
      <w:contextualSpacing/>
    </w:pPr>
  </w:style>
  <w:style w:type="character" w:styleId="LineNumber">
    <w:name w:val="line number"/>
    <w:basedOn w:val="DefaultParagraphFont"/>
    <w:uiPriority w:val="99"/>
    <w:semiHidden/>
    <w:unhideWhenUsed/>
    <w:rsid w:val="00040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DC94C-7F61-48F5-87D3-9392F615872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Sandoval</dc:creator>
  <lastModifiedBy>Lisa Hood</lastModifiedBy>
  <revision>6</revision>
  <dcterms:created xsi:type="dcterms:W3CDTF">2024-06-05T17:46:00.0000000Z</dcterms:created>
  <dcterms:modified xsi:type="dcterms:W3CDTF">2024-09-04T20:09:06.2904182Z</dcterms:modified>
</coreProperties>
</file>